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DB6A6" w14:textId="5988C609" w:rsidR="00C41162" w:rsidRPr="00090816" w:rsidRDefault="00184306" w:rsidP="00090816">
      <w:pPr>
        <w:pStyle w:val="Indice"/>
        <w:jc w:val="both"/>
        <w:rPr>
          <w:b/>
        </w:rPr>
      </w:pPr>
      <w:r w:rsidRPr="00090816">
        <w:rPr>
          <w:b/>
        </w:rPr>
        <w:t xml:space="preserve">Allegato A - Domanda di partecipazione </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w:t>
      </w:r>
      <w:r w:rsidRPr="00802B11">
        <w:rPr>
          <w:b/>
          <w:bCs/>
          <w:i/>
          <w:color w:val="FFFFFF" w:themeColor="background1"/>
          <w:sz w:val="20"/>
          <w:szCs w:val="20"/>
          <w:u w:val="single"/>
        </w:rPr>
        <w:t>da presentare in bollo</w:t>
      </w:r>
      <w:r w:rsidRPr="006533B7">
        <w:rPr>
          <w:b/>
          <w:bCs/>
          <w:i/>
          <w:color w:val="FFFFFF" w:themeColor="background1"/>
          <w:sz w:val="20"/>
          <w:szCs w:val="20"/>
        </w:rPr>
        <w:t xml:space="preserve">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006F5183" w14:textId="77777777" w:rsidR="00AC5150" w:rsidRDefault="00AC5150" w:rsidP="00AC5150">
      <w:pPr>
        <w:pStyle w:val="Default"/>
      </w:pPr>
    </w:p>
    <w:p w14:paraId="73373942" w14:textId="77D9D9B5" w:rsidR="00C41162" w:rsidRPr="00AC5150" w:rsidRDefault="00AC5150" w:rsidP="00AC5150">
      <w:pPr>
        <w:jc w:val="center"/>
        <w:rPr>
          <w:b/>
          <w:bCs/>
          <w:sz w:val="28"/>
          <w:szCs w:val="28"/>
        </w:rPr>
      </w:pPr>
      <w:r w:rsidRPr="00AC5150">
        <w:rPr>
          <w:b/>
          <w:bCs/>
          <w:sz w:val="28"/>
          <w:szCs w:val="28"/>
        </w:rPr>
        <w:t>PROCEDURA APERTA PER AFFIDAMENTO DEL SERVIZIO DI TESORERIA COMUNALE DEL COMUNE DI CHIAVARI</w:t>
      </w:r>
    </w:p>
    <w:p w14:paraId="2B83BC41" w14:textId="77777777" w:rsidR="00AC5150" w:rsidRPr="006533B7" w:rsidRDefault="00AC5150" w:rsidP="00AC5150">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0B24E1AC" w14:textId="6FB90BF5" w:rsidR="00C41162" w:rsidRPr="006533B7" w:rsidRDefault="00184306" w:rsidP="00567D33">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lastRenderedPageBreak/>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7DEC15B2" w14:textId="290C9AEF" w:rsidR="00A718A5"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lastRenderedPageBreak/>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2D6D68">
      <w:pPr>
        <w:spacing w:before="60" w:after="60" w:line="276" w:lineRule="auto"/>
        <w:jc w:val="both"/>
        <w:rPr>
          <w:rFonts w:ascii="Garamond" w:eastAsia="Calibri" w:hAnsi="Garamond" w:cs="Times New Roman"/>
          <w:sz w:val="20"/>
          <w:szCs w:val="20"/>
          <w:lang w:eastAsia="it-IT"/>
        </w:rPr>
      </w:pPr>
    </w:p>
    <w:p w14:paraId="6865B7A4" w14:textId="05A564DF" w:rsidR="00C41162" w:rsidRPr="002D6D68"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34E817F" w14:textId="2C94784B" w:rsidR="00C41162" w:rsidRPr="00536D3E" w:rsidRDefault="00184306" w:rsidP="00536D3E">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in alternativa, dichiara che è stato impossibilitato ad adottare misure di self cleaning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lastRenderedPageBreak/>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15BD3CA" w14:textId="07101332" w:rsidR="00C41162" w:rsidRPr="00090816" w:rsidRDefault="00184306" w:rsidP="00090816">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Default="00184306" w:rsidP="00E044DA">
      <w:pPr>
        <w:ind w:hanging="142"/>
        <w:jc w:val="both"/>
        <w:rPr>
          <w:sz w:val="20"/>
          <w:szCs w:val="20"/>
        </w:rPr>
      </w:pPr>
      <w:r w:rsidRPr="006533B7">
        <w:rPr>
          <w:b/>
          <w:sz w:val="20"/>
          <w:szCs w:val="20"/>
        </w:rPr>
        <w:t>DICHIARA</w:t>
      </w:r>
      <w:r w:rsidRPr="006533B7">
        <w:rPr>
          <w:sz w:val="20"/>
          <w:szCs w:val="20"/>
        </w:rPr>
        <w:t>, altresì:</w:t>
      </w:r>
    </w:p>
    <w:p w14:paraId="36761CDB" w14:textId="1F8B5C0E" w:rsidR="00E044DA" w:rsidRPr="00E044DA" w:rsidRDefault="00E044DA" w:rsidP="00E044DA">
      <w:pPr>
        <w:pStyle w:val="Paragrafoelenco"/>
        <w:numPr>
          <w:ilvl w:val="0"/>
          <w:numId w:val="9"/>
        </w:numPr>
        <w:ind w:left="284" w:hanging="284"/>
        <w:jc w:val="both"/>
        <w:rPr>
          <w:sz w:val="20"/>
          <w:szCs w:val="20"/>
        </w:rPr>
      </w:pPr>
      <w:r w:rsidRPr="00E044DA">
        <w:rPr>
          <w:sz w:val="20"/>
          <w:szCs w:val="20"/>
        </w:rPr>
        <w:t>Di essere in possesso di tutti i requisiti di ordine speciale (idoneità professionale e capacità tecnico – professionale) di cui agli artt. 6.1 e 6.2 del Disciplinare di gara;</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2965240F" w14:textId="4B74E97A" w:rsidR="00C41162" w:rsidRPr="006533B7" w:rsidRDefault="00184306" w:rsidP="00BF1D89">
      <w:pPr>
        <w:ind w:left="284" w:hanging="284"/>
        <w:jc w:val="both"/>
        <w:rPr>
          <w:sz w:val="20"/>
          <w:szCs w:val="20"/>
        </w:rPr>
      </w:pPr>
      <w:r w:rsidRPr="00A83552">
        <w:rPr>
          <w:sz w:val="20"/>
          <w:szCs w:val="20"/>
        </w:rPr>
        <w:t xml:space="preserve">▪ </w:t>
      </w:r>
      <w:r w:rsidR="00BF1D89" w:rsidRPr="00A83552">
        <w:rPr>
          <w:sz w:val="20"/>
          <w:szCs w:val="20"/>
        </w:rPr>
        <w:tab/>
      </w:r>
      <w:r w:rsidRPr="00A83552">
        <w:rPr>
          <w:sz w:val="20"/>
          <w:szCs w:val="20"/>
        </w:rPr>
        <w:t xml:space="preserve">di accettare il patto di integrità </w:t>
      </w:r>
    </w:p>
    <w:p w14:paraId="282520ED" w14:textId="206CEBD7"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nel sito </w:t>
      </w:r>
      <w:hyperlink r:id="rId8" w:history="1">
        <w:r w:rsidR="003A7F91" w:rsidRPr="008964D2">
          <w:rPr>
            <w:rStyle w:val="Collegamentoipertestuale"/>
            <w:sz w:val="20"/>
            <w:szCs w:val="20"/>
          </w:rPr>
          <w:t>https://trasparenza.comune.chiavari.ge.it/pagina766_codice-disciplinare-e-codice-di-condotta.html</w:t>
        </w:r>
      </w:hyperlink>
      <w:r w:rsidR="003A7F91">
        <w:rPr>
          <w:sz w:val="20"/>
          <w:szCs w:val="20"/>
        </w:rPr>
        <w:t xml:space="preserve"> </w:t>
      </w:r>
      <w:r w:rsidRPr="006533B7">
        <w:rPr>
          <w:sz w:val="20"/>
          <w:szCs w:val="20"/>
        </w:rPr>
        <w:t xml:space="preserve">e si impegna, in caso di aggiudicazione, ad osservare e a far osservare ai propri dipendenti e collaboratori, per quanto applicabile, il suddetto codice, pena la risoluzione del contratto. </w:t>
      </w:r>
    </w:p>
    <w:p w14:paraId="547C3E4D" w14:textId="68919B86" w:rsidR="00C41162" w:rsidRPr="006533B7" w:rsidRDefault="00184306" w:rsidP="005F2D71">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lastRenderedPageBreak/>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05055A" w14:textId="4CAB194C" w:rsidR="00C31727" w:rsidRPr="006533B7" w:rsidRDefault="00184306" w:rsidP="00C31727">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1698F699" w14:textId="35085AE4" w:rsidR="00C41162" w:rsidRPr="006533B7" w:rsidRDefault="005F2D71" w:rsidP="005F2D71">
      <w:pPr>
        <w:jc w:val="both"/>
        <w:rPr>
          <w:i/>
          <w:sz w:val="20"/>
          <w:szCs w:val="20"/>
        </w:rPr>
      </w:pPr>
      <w:r w:rsidRPr="006533B7">
        <w:rPr>
          <w:bCs/>
          <w:i/>
          <w:sz w:val="20"/>
          <w:szCs w:val="20"/>
        </w:rPr>
        <w:t xml:space="preserve"> </w:t>
      </w:r>
      <w:r w:rsidR="00184306"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33C6198E" w14:textId="6A07F180" w:rsidR="00C41162" w:rsidRPr="00D02FE2" w:rsidRDefault="00184306" w:rsidP="00D02FE2">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lastRenderedPageBreak/>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di recapito certificato qualificato ai sensi del Regolamento eIDAS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5A5360" w14:textId="77777777" w:rsidR="003B3811" w:rsidRDefault="003B3811">
      <w:pPr>
        <w:spacing w:after="0" w:line="240" w:lineRule="auto"/>
      </w:pPr>
      <w:r>
        <w:separator/>
      </w:r>
    </w:p>
  </w:endnote>
  <w:endnote w:type="continuationSeparator" w:id="0">
    <w:p w14:paraId="4A8CC12B" w14:textId="77777777" w:rsidR="003B3811" w:rsidRDefault="003B3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B6ACEF" w14:textId="77777777" w:rsidR="003B3811" w:rsidRDefault="003B3811">
      <w:pPr>
        <w:rPr>
          <w:sz w:val="12"/>
        </w:rPr>
      </w:pPr>
      <w:r>
        <w:separator/>
      </w:r>
    </w:p>
  </w:footnote>
  <w:footnote w:type="continuationSeparator" w:id="0">
    <w:p w14:paraId="270EE9BA" w14:textId="77777777" w:rsidR="003B3811" w:rsidRDefault="003B3811">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71D00393"/>
    <w:multiLevelType w:val="hybridMultilevel"/>
    <w:tmpl w:val="C1C2B7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B083AE0"/>
    <w:multiLevelType w:val="hybridMultilevel"/>
    <w:tmpl w:val="1D50EE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99834620">
    <w:abstractNumId w:val="4"/>
  </w:num>
  <w:num w:numId="2" w16cid:durableId="1513106065">
    <w:abstractNumId w:val="6"/>
  </w:num>
  <w:num w:numId="3" w16cid:durableId="68381302">
    <w:abstractNumId w:val="2"/>
  </w:num>
  <w:num w:numId="4" w16cid:durableId="241648888">
    <w:abstractNumId w:val="3"/>
  </w:num>
  <w:num w:numId="5" w16cid:durableId="986276960">
    <w:abstractNumId w:val="0"/>
  </w:num>
  <w:num w:numId="6" w16cid:durableId="796683980">
    <w:abstractNumId w:val="5"/>
  </w:num>
  <w:num w:numId="7" w16cid:durableId="1998721592">
    <w:abstractNumId w:val="1"/>
  </w:num>
  <w:num w:numId="8" w16cid:durableId="903756382">
    <w:abstractNumId w:val="7"/>
  </w:num>
  <w:num w:numId="9" w16cid:durableId="17592102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23CF9"/>
    <w:rsid w:val="000805C3"/>
    <w:rsid w:val="00090816"/>
    <w:rsid w:val="000E5869"/>
    <w:rsid w:val="00141B8D"/>
    <w:rsid w:val="00184306"/>
    <w:rsid w:val="00195CFE"/>
    <w:rsid w:val="001B6DD9"/>
    <w:rsid w:val="001D24C1"/>
    <w:rsid w:val="00214250"/>
    <w:rsid w:val="00220748"/>
    <w:rsid w:val="002A377A"/>
    <w:rsid w:val="002D6D68"/>
    <w:rsid w:val="00345201"/>
    <w:rsid w:val="003A7F91"/>
    <w:rsid w:val="003B3811"/>
    <w:rsid w:val="003D7AEA"/>
    <w:rsid w:val="003E4E15"/>
    <w:rsid w:val="00432C93"/>
    <w:rsid w:val="00444DAB"/>
    <w:rsid w:val="0047665B"/>
    <w:rsid w:val="00482016"/>
    <w:rsid w:val="00500F41"/>
    <w:rsid w:val="00536D3E"/>
    <w:rsid w:val="00567D33"/>
    <w:rsid w:val="005F2D71"/>
    <w:rsid w:val="006026A2"/>
    <w:rsid w:val="00611D28"/>
    <w:rsid w:val="0063020D"/>
    <w:rsid w:val="006533B7"/>
    <w:rsid w:val="0066102F"/>
    <w:rsid w:val="0069625E"/>
    <w:rsid w:val="006E7B81"/>
    <w:rsid w:val="0070677A"/>
    <w:rsid w:val="00766CBA"/>
    <w:rsid w:val="00802B11"/>
    <w:rsid w:val="00942E88"/>
    <w:rsid w:val="009B5141"/>
    <w:rsid w:val="009E46B4"/>
    <w:rsid w:val="009F1345"/>
    <w:rsid w:val="00A718A5"/>
    <w:rsid w:val="00A83552"/>
    <w:rsid w:val="00A86ABB"/>
    <w:rsid w:val="00AB0FA5"/>
    <w:rsid w:val="00AC5150"/>
    <w:rsid w:val="00B7690A"/>
    <w:rsid w:val="00BF1D89"/>
    <w:rsid w:val="00BF4C0F"/>
    <w:rsid w:val="00C31727"/>
    <w:rsid w:val="00C41162"/>
    <w:rsid w:val="00C616E2"/>
    <w:rsid w:val="00CC6082"/>
    <w:rsid w:val="00D02FE2"/>
    <w:rsid w:val="00D778F8"/>
    <w:rsid w:val="00DD2513"/>
    <w:rsid w:val="00DF4EDE"/>
    <w:rsid w:val="00E044DA"/>
    <w:rsid w:val="00F05ACD"/>
    <w:rsid w:val="00F27E15"/>
    <w:rsid w:val="00F7725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3A7F91"/>
    <w:rPr>
      <w:color w:val="0563C1" w:themeColor="hyperlink"/>
      <w:u w:val="single"/>
    </w:rPr>
  </w:style>
  <w:style w:type="character" w:styleId="Menzionenonrisolta">
    <w:name w:val="Unresolved Mention"/>
    <w:basedOn w:val="Carpredefinitoparagrafo"/>
    <w:uiPriority w:val="99"/>
    <w:semiHidden/>
    <w:unhideWhenUsed/>
    <w:rsid w:val="003A7F91"/>
    <w:rPr>
      <w:color w:val="605E5C"/>
      <w:shd w:val="clear" w:color="auto" w:fill="E1DFDD"/>
    </w:rPr>
  </w:style>
  <w:style w:type="paragraph" w:customStyle="1" w:styleId="Default">
    <w:name w:val="Default"/>
    <w:rsid w:val="00AC5150"/>
    <w:pPr>
      <w:suppressAutoHyphens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trasparenza.comune.chiavari.ge.it/pagina766_codice-disciplinare-e-codice-di-condotta.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60F46-6020-4C88-BDDF-A3076A27A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7</Pages>
  <Words>2390</Words>
  <Characters>13629</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Giacomo Gotelli</cp:lastModifiedBy>
  <cp:revision>9</cp:revision>
  <cp:lastPrinted>2024-09-13T11:08:00Z</cp:lastPrinted>
  <dcterms:created xsi:type="dcterms:W3CDTF">2024-03-11T13:36:00Z</dcterms:created>
  <dcterms:modified xsi:type="dcterms:W3CDTF">2024-09-17T07:36:00Z</dcterms:modified>
  <dc:language>it-IT</dc:language>
</cp:coreProperties>
</file>